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266C0" w14:textId="3F1144F4" w:rsidR="00682EFC" w:rsidRPr="00682EFC" w:rsidRDefault="00682EFC" w:rsidP="00682EFC">
      <w:pPr>
        <w:jc w:val="right"/>
      </w:pPr>
      <w:r w:rsidRPr="00682EFC">
        <w:t>8.11.2024</w:t>
      </w:r>
    </w:p>
    <w:p w14:paraId="600F0061" w14:textId="3BEA5153" w:rsidR="00CF1F18" w:rsidRPr="00DD1D54" w:rsidRDefault="00CF1F18" w:rsidP="00CF1F18">
      <w:pPr>
        <w:rPr>
          <w:b/>
          <w:bCs/>
        </w:rPr>
      </w:pPr>
      <w:r w:rsidRPr="00DD1D54">
        <w:rPr>
          <w:b/>
          <w:bCs/>
        </w:rPr>
        <w:t xml:space="preserve">Startuje cykl </w:t>
      </w:r>
      <w:r w:rsidR="00F44C19">
        <w:rPr>
          <w:b/>
          <w:bCs/>
        </w:rPr>
        <w:t>Debat Samorządowych N</w:t>
      </w:r>
      <w:r w:rsidR="004F0D74">
        <w:rPr>
          <w:b/>
          <w:bCs/>
        </w:rPr>
        <w:t>I</w:t>
      </w:r>
      <w:r w:rsidR="00F44C19">
        <w:rPr>
          <w:b/>
          <w:bCs/>
        </w:rPr>
        <w:t>ST</w:t>
      </w:r>
    </w:p>
    <w:p w14:paraId="203BB867" w14:textId="6E42FD05" w:rsidR="00DD1D54" w:rsidRDefault="00CF1F18" w:rsidP="00DD1D54">
      <w:pPr>
        <w:rPr>
          <w:b/>
          <w:bCs/>
        </w:rPr>
      </w:pPr>
      <w:r w:rsidRPr="00DD1D54">
        <w:rPr>
          <w:b/>
          <w:bCs/>
        </w:rPr>
        <w:t xml:space="preserve">14 listopada obędzie się w siedzibie Narodowego Instytutu Samorządu Terytorialnego pierwsza </w:t>
      </w:r>
      <w:r w:rsidR="00070856">
        <w:rPr>
          <w:b/>
          <w:bCs/>
        </w:rPr>
        <w:t>D</w:t>
      </w:r>
      <w:r w:rsidRPr="00DD1D54">
        <w:rPr>
          <w:b/>
          <w:bCs/>
        </w:rPr>
        <w:t>ebat</w:t>
      </w:r>
      <w:r w:rsidR="00F70424">
        <w:rPr>
          <w:b/>
          <w:bCs/>
        </w:rPr>
        <w:t>a</w:t>
      </w:r>
      <w:r w:rsidRPr="00DD1D54">
        <w:rPr>
          <w:b/>
          <w:bCs/>
        </w:rPr>
        <w:t xml:space="preserve"> </w:t>
      </w:r>
      <w:r w:rsidR="00070856">
        <w:rPr>
          <w:b/>
          <w:bCs/>
        </w:rPr>
        <w:t>S</w:t>
      </w:r>
      <w:r w:rsidR="00DD1D54">
        <w:rPr>
          <w:b/>
          <w:bCs/>
        </w:rPr>
        <w:t>amorządow</w:t>
      </w:r>
      <w:r w:rsidR="00F70424">
        <w:rPr>
          <w:b/>
          <w:bCs/>
        </w:rPr>
        <w:t>a</w:t>
      </w:r>
      <w:r w:rsidR="00DD1D54">
        <w:rPr>
          <w:b/>
          <w:bCs/>
        </w:rPr>
        <w:t xml:space="preserve"> </w:t>
      </w:r>
      <w:r w:rsidRPr="00DD1D54">
        <w:rPr>
          <w:b/>
          <w:bCs/>
        </w:rPr>
        <w:t xml:space="preserve">pt. </w:t>
      </w:r>
      <w:r w:rsidR="00AC003B">
        <w:rPr>
          <w:b/>
          <w:bCs/>
        </w:rPr>
        <w:t>„</w:t>
      </w:r>
      <w:r w:rsidR="00DD1D54" w:rsidRPr="00DD1D54">
        <w:rPr>
          <w:b/>
          <w:bCs/>
        </w:rPr>
        <w:t>Czy Polska potrzebuje zmian liczby gmin i powiatów?</w:t>
      </w:r>
      <w:r w:rsidR="00AC003B">
        <w:rPr>
          <w:b/>
          <w:bCs/>
        </w:rPr>
        <w:t>”</w:t>
      </w:r>
      <w:r w:rsidR="00F70424">
        <w:rPr>
          <w:b/>
          <w:bCs/>
        </w:rPr>
        <w:t xml:space="preserve"> </w:t>
      </w:r>
      <w:r w:rsidR="00DD1D54">
        <w:rPr>
          <w:b/>
          <w:bCs/>
        </w:rPr>
        <w:t xml:space="preserve">Przed debatą odbędzie się uroczystość wręczenia nominacji do Rady Programowej NIST oraz pierwsze posiedzenie </w:t>
      </w:r>
      <w:r w:rsidR="00F819AA">
        <w:rPr>
          <w:b/>
          <w:bCs/>
        </w:rPr>
        <w:t>r</w:t>
      </w:r>
      <w:r w:rsidR="00DD1D54">
        <w:rPr>
          <w:b/>
          <w:bCs/>
        </w:rPr>
        <w:t xml:space="preserve">ady. </w:t>
      </w:r>
    </w:p>
    <w:p w14:paraId="5ED9E83A" w14:textId="08B23DB8" w:rsidR="009E2ABF" w:rsidRPr="009E2ABF" w:rsidRDefault="009E2ABF" w:rsidP="009E2ABF">
      <w:r w:rsidRPr="009E2ABF">
        <w:t xml:space="preserve">Narodowy Instytut Samorządu Terytorialnego po </w:t>
      </w:r>
      <w:r w:rsidR="003364FA">
        <w:t>obję</w:t>
      </w:r>
      <w:r w:rsidRPr="009E2ABF">
        <w:t xml:space="preserve">ciu funkcji dyrektora NIST przez prof. Pawła Swianiewicza definiuje swoją działalność na nowo. </w:t>
      </w:r>
      <w:r>
        <w:t>Oprócz prowadzenia badań, wydawania opinii i prowadzenia szkoleń, NIST zamierza przygotować cykl debat na najważniejsze problemy samorządu terytorialnego w Polsce.</w:t>
      </w:r>
    </w:p>
    <w:p w14:paraId="6C445EEB" w14:textId="08631330" w:rsidR="00682EFC" w:rsidRDefault="00DD1D54" w:rsidP="00DD1D54">
      <w:r w:rsidRPr="00DD1D54">
        <w:t>Pierwsza debata Narodowego Instytutu Samorządu Terytorialnego</w:t>
      </w:r>
      <w:r w:rsidR="00F70424">
        <w:t>, inaugurująca cykl spotkań w NIST,</w:t>
      </w:r>
      <w:r w:rsidRPr="00DD1D54">
        <w:t xml:space="preserve"> </w:t>
      </w:r>
      <w:r w:rsidR="00773479">
        <w:t>będzie dotyczyła kwestii podziału administracyjnego kraju tzn.</w:t>
      </w:r>
      <w:r w:rsidRPr="00DD1D54">
        <w:t xml:space="preserve"> liczby gmin i powiatów, zmian</w:t>
      </w:r>
      <w:r w:rsidR="00773479">
        <w:t>y</w:t>
      </w:r>
      <w:r w:rsidRPr="00DD1D54">
        <w:t xml:space="preserve"> granic </w:t>
      </w:r>
      <w:r w:rsidR="00773479">
        <w:t xml:space="preserve">pomiędzy samorządami, a także </w:t>
      </w:r>
      <w:r w:rsidRPr="00DD1D54">
        <w:t>narzędzi współpracy pomiędzy jednostkami samorządu.</w:t>
      </w:r>
      <w:r>
        <w:t xml:space="preserve"> </w:t>
      </w:r>
    </w:p>
    <w:p w14:paraId="350AA0EC" w14:textId="26CB9CA0" w:rsidR="00DD1D54" w:rsidRDefault="00DD1D54" w:rsidP="00DD1D54">
      <w:r>
        <w:t>W NIST zauważyliśmy, że doś</w:t>
      </w:r>
      <w:r w:rsidRPr="00CF1F18">
        <w:t xml:space="preserve">ć często spotykanym poglądem jest, </w:t>
      </w:r>
      <w:r>
        <w:t xml:space="preserve">że </w:t>
      </w:r>
      <w:r w:rsidRPr="00CF1F18">
        <w:t>małe gminy i powiaty</w:t>
      </w:r>
      <w:r>
        <w:t xml:space="preserve"> są nieefektywne, a ich liczba </w:t>
      </w:r>
      <w:r w:rsidRPr="00CF1F18">
        <w:t>powinna być zredukowana</w:t>
      </w:r>
      <w:r>
        <w:t xml:space="preserve"> (w skrajnym przypadku postuluje się nawet likwidację powiatów)</w:t>
      </w:r>
      <w:r w:rsidRPr="00CF1F18">
        <w:t>. Wskazuje się przy tym na zjawisko „korzyści skali” mające wpływ na koszty jednostkowe wykonywanych zadań, a także na potencjał administracyjno-organizacyjny małych samorządów</w:t>
      </w:r>
      <w:r>
        <w:t xml:space="preserve"> (zarówno powiatowych jak i gminnych)</w:t>
      </w:r>
      <w:r w:rsidRPr="00CF1F18">
        <w:t xml:space="preserve">. </w:t>
      </w:r>
      <w:r>
        <w:t xml:space="preserve">W trakcie debaty poddamy pod dyskusję tą tezę i zastanowimy się jakie są alternatywne rozwiązania. </w:t>
      </w:r>
    </w:p>
    <w:p w14:paraId="2CE063B8" w14:textId="4097972B" w:rsidR="00DD1D54" w:rsidRPr="00CF1F18" w:rsidRDefault="00DD1D54" w:rsidP="00DD1D54">
      <w:r>
        <w:t xml:space="preserve">W trakcie debaty zostaną też poruszone wątki współpracy jednostek samorządu terytorialnego, wywołująca gorące dyskusję </w:t>
      </w:r>
      <w:r w:rsidR="00682EFC">
        <w:t>kwestia</w:t>
      </w:r>
      <w:r>
        <w:t xml:space="preserve"> </w:t>
      </w:r>
      <w:r w:rsidR="00682EFC">
        <w:t>zmian</w:t>
      </w:r>
      <w:r>
        <w:t xml:space="preserve"> granic pomiędzy gminami, a także </w:t>
      </w:r>
      <w:r w:rsidR="00682EFC">
        <w:t>problematyka</w:t>
      </w:r>
      <w:r>
        <w:t xml:space="preserve"> gmin i powiatów tzw. obwarzankowych, które okalają ośrodki miejskie korzystając w dużej mierze z ich infrastruktury samemu nie partycypując w kosztach. </w:t>
      </w:r>
    </w:p>
    <w:p w14:paraId="73CC5C11" w14:textId="7C699057" w:rsidR="00DD1D54" w:rsidRDefault="00AC003B" w:rsidP="00DD1D54">
      <w:r>
        <w:t>W debacie wezmą udział zaproszeni badacze, a także praktycy i przedstawiciele władz w tym wiceminister MSWiA Tomasz Szymański.</w:t>
      </w:r>
    </w:p>
    <w:p w14:paraId="472E4FF2" w14:textId="56BDDBEB" w:rsidR="00F70424" w:rsidRDefault="00AC003B" w:rsidP="00DD1D54">
      <w:bookmarkStart w:id="0" w:name="_Hlk181969959"/>
      <w:r>
        <w:t>Przed debatą o godz. 10 45 planujemy briefing prasowy, w którym weźmie udział prof. Paweł Swianiewicz oraz Pan wiceminister Tomasz Szymański, a także przedstawiciel Rady Programowej NIST</w:t>
      </w:r>
      <w:r w:rsidR="009B7A84">
        <w:t xml:space="preserve"> i wiceprezydent Łodzi Adam Pustelnik</w:t>
      </w:r>
      <w:r>
        <w:t>.</w:t>
      </w:r>
    </w:p>
    <w:p w14:paraId="7C82388B" w14:textId="3401EF51" w:rsidR="00AC003B" w:rsidRDefault="00AC003B" w:rsidP="00DD1D54">
      <w:r>
        <w:t>Tematyka briefingu:</w:t>
      </w:r>
    </w:p>
    <w:p w14:paraId="0F47D662" w14:textId="7AB0104C" w:rsidR="00AC003B" w:rsidRPr="00CF1F18" w:rsidRDefault="00AC003B" w:rsidP="00AC003B">
      <w:pPr>
        <w:pStyle w:val="Akapitzlist"/>
        <w:numPr>
          <w:ilvl w:val="0"/>
          <w:numId w:val="3"/>
        </w:numPr>
      </w:pPr>
      <w:r>
        <w:t xml:space="preserve">Wizja i plan działania Narodowego Instytutu Samorządu Terytorialnego </w:t>
      </w:r>
    </w:p>
    <w:p w14:paraId="01F4EC52" w14:textId="37C92130" w:rsidR="00DD1D54" w:rsidRDefault="00AC003B" w:rsidP="00AC003B">
      <w:pPr>
        <w:pStyle w:val="Akapitzlist"/>
        <w:numPr>
          <w:ilvl w:val="0"/>
          <w:numId w:val="3"/>
        </w:numPr>
      </w:pPr>
      <w:r>
        <w:t>Tematyka debaty samorządowej (liczba gmin i powiatów, zmiany granic, gminy i powiaty obwarzankowe, współpraca JST)</w:t>
      </w:r>
    </w:p>
    <w:p w14:paraId="38C01E52" w14:textId="036F4648" w:rsidR="00AC003B" w:rsidRDefault="00AC003B" w:rsidP="00AC003B">
      <w:r>
        <w:t xml:space="preserve">Zainteresowanych prosimy o zgłoszenia na </w:t>
      </w:r>
      <w:hyperlink r:id="rId7" w:history="1">
        <w:r w:rsidRPr="00021B29">
          <w:rPr>
            <w:rStyle w:val="Hipercze"/>
          </w:rPr>
          <w:t>media@nist.gov.pl</w:t>
        </w:r>
      </w:hyperlink>
      <w:r>
        <w:t xml:space="preserve"> do 13.11.2024 g. 1</w:t>
      </w:r>
      <w:r w:rsidR="00AA5C47">
        <w:t>3</w:t>
      </w:r>
      <w:r>
        <w:t xml:space="preserve"> 00. </w:t>
      </w:r>
      <w:bookmarkEnd w:id="0"/>
    </w:p>
    <w:sectPr w:rsidR="00AC0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48F5F" w14:textId="77777777" w:rsidR="00682EFC" w:rsidRDefault="00682EFC" w:rsidP="00682EFC">
      <w:pPr>
        <w:spacing w:after="0" w:line="240" w:lineRule="auto"/>
      </w:pPr>
      <w:r>
        <w:separator/>
      </w:r>
    </w:p>
  </w:endnote>
  <w:endnote w:type="continuationSeparator" w:id="0">
    <w:p w14:paraId="0A6A829A" w14:textId="77777777" w:rsidR="00682EFC" w:rsidRDefault="00682EFC" w:rsidP="0068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5A7F0" w14:textId="77777777" w:rsidR="00682EFC" w:rsidRDefault="00682EFC" w:rsidP="00682EFC">
      <w:pPr>
        <w:spacing w:after="0" w:line="240" w:lineRule="auto"/>
      </w:pPr>
      <w:r>
        <w:separator/>
      </w:r>
    </w:p>
  </w:footnote>
  <w:footnote w:type="continuationSeparator" w:id="0">
    <w:p w14:paraId="47029E30" w14:textId="77777777" w:rsidR="00682EFC" w:rsidRDefault="00682EFC" w:rsidP="0068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8292D"/>
    <w:multiLevelType w:val="hybridMultilevel"/>
    <w:tmpl w:val="54408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D01F3"/>
    <w:multiLevelType w:val="hybridMultilevel"/>
    <w:tmpl w:val="79088C88"/>
    <w:lvl w:ilvl="0" w:tplc="4C28291C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39466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755093">
    <w:abstractNumId w:val="1"/>
  </w:num>
  <w:num w:numId="3" w16cid:durableId="6889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11"/>
    <w:rsid w:val="00070856"/>
    <w:rsid w:val="00084EDA"/>
    <w:rsid w:val="00123554"/>
    <w:rsid w:val="00156A11"/>
    <w:rsid w:val="003364FA"/>
    <w:rsid w:val="004F0D74"/>
    <w:rsid w:val="00632441"/>
    <w:rsid w:val="00636059"/>
    <w:rsid w:val="00682EFC"/>
    <w:rsid w:val="00773479"/>
    <w:rsid w:val="00936594"/>
    <w:rsid w:val="009B7A84"/>
    <w:rsid w:val="009E2ABF"/>
    <w:rsid w:val="00A84722"/>
    <w:rsid w:val="00AA5C47"/>
    <w:rsid w:val="00AB5AD5"/>
    <w:rsid w:val="00AC003B"/>
    <w:rsid w:val="00B77A40"/>
    <w:rsid w:val="00BF6832"/>
    <w:rsid w:val="00C236A3"/>
    <w:rsid w:val="00CD502A"/>
    <w:rsid w:val="00CF1F18"/>
    <w:rsid w:val="00D27949"/>
    <w:rsid w:val="00DD1D54"/>
    <w:rsid w:val="00E12565"/>
    <w:rsid w:val="00EE3037"/>
    <w:rsid w:val="00F26786"/>
    <w:rsid w:val="00F44C19"/>
    <w:rsid w:val="00F52E60"/>
    <w:rsid w:val="00F70424"/>
    <w:rsid w:val="00F8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8999F4"/>
  <w15:chartTrackingRefBased/>
  <w15:docId w15:val="{12073D6C-B631-46CE-99B4-EB5F2CE4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0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00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03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EFC"/>
  </w:style>
  <w:style w:type="paragraph" w:styleId="Stopka">
    <w:name w:val="footer"/>
    <w:basedOn w:val="Normalny"/>
    <w:link w:val="StopkaZnak"/>
    <w:uiPriority w:val="99"/>
    <w:unhideWhenUsed/>
    <w:rsid w:val="0068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@nis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Gniadkowski</dc:creator>
  <cp:keywords/>
  <dc:description/>
  <cp:lastModifiedBy>Andrzej Gniadkowski</cp:lastModifiedBy>
  <cp:revision>15</cp:revision>
  <dcterms:created xsi:type="dcterms:W3CDTF">2024-11-08T13:36:00Z</dcterms:created>
  <dcterms:modified xsi:type="dcterms:W3CDTF">2024-11-12T11:23:00Z</dcterms:modified>
</cp:coreProperties>
</file>